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937" w:rsidRPr="00942937" w:rsidRDefault="00942937" w:rsidP="00942937">
      <w:pPr>
        <w:spacing w:after="0"/>
        <w:rPr>
          <w:b/>
          <w:sz w:val="24"/>
          <w:szCs w:val="24"/>
        </w:rPr>
      </w:pPr>
      <w:r>
        <w:t xml:space="preserve">                                                 </w:t>
      </w:r>
      <w:r w:rsidRPr="00942937">
        <w:rPr>
          <w:b/>
          <w:sz w:val="24"/>
          <w:szCs w:val="24"/>
        </w:rPr>
        <w:t>İÇME SUYU SATIN ALINACAKTIR</w:t>
      </w:r>
    </w:p>
    <w:p w:rsidR="00942937" w:rsidRPr="00942937" w:rsidRDefault="00942937" w:rsidP="00942937">
      <w:pPr>
        <w:spacing w:after="0"/>
        <w:rPr>
          <w:b/>
          <w:sz w:val="24"/>
          <w:szCs w:val="24"/>
        </w:rPr>
      </w:pPr>
      <w:r w:rsidRPr="00942937">
        <w:rPr>
          <w:b/>
          <w:sz w:val="24"/>
          <w:szCs w:val="24"/>
        </w:rPr>
        <w:t xml:space="preserve">                     </w:t>
      </w:r>
      <w:r w:rsidRPr="00942937">
        <w:rPr>
          <w:b/>
          <w:sz w:val="24"/>
          <w:szCs w:val="24"/>
        </w:rPr>
        <w:t>İSTANBUL SPOR ETKİNLİKLERİ VE İŞLETMECİLİĞİ TİCARET A.Ş.</w:t>
      </w:r>
    </w:p>
    <w:p w:rsidR="00942937" w:rsidRDefault="00942937" w:rsidP="00942937">
      <w:pPr>
        <w:spacing w:after="0"/>
      </w:pPr>
    </w:p>
    <w:p w:rsidR="00942937" w:rsidRDefault="00942937" w:rsidP="00942937">
      <w:pPr>
        <w:spacing w:after="0"/>
      </w:pPr>
      <w:r>
        <w:t>2021 YILI İÇME SUYU ALIMI alımı 4734 sayılı Kamu İhale Kanununun 19 uncu maddesine göre açık ihale usulü ile ihale edilecektir.  İhaleye ilişkin ayrıntılı bilgiler aşağıda yer almaktadır:</w:t>
      </w:r>
    </w:p>
    <w:p w:rsidR="00942937" w:rsidRDefault="00942937" w:rsidP="00942937">
      <w:pPr>
        <w:spacing w:after="0"/>
      </w:pPr>
      <w:r>
        <w:t>İhale Kayıt Numarası</w:t>
      </w:r>
      <w:r>
        <w:tab/>
        <w:t>:</w:t>
      </w:r>
      <w:r>
        <w:tab/>
        <w:t>2020/599021</w:t>
      </w:r>
    </w:p>
    <w:p w:rsidR="00942937" w:rsidRDefault="00942937" w:rsidP="00942937">
      <w:pPr>
        <w:spacing w:after="0"/>
      </w:pPr>
      <w:r>
        <w:t>1-İdarenin</w:t>
      </w:r>
    </w:p>
    <w:p w:rsidR="00942937" w:rsidRDefault="00942937" w:rsidP="00942937">
      <w:pPr>
        <w:spacing w:after="0"/>
      </w:pPr>
      <w:r>
        <w:t>a) Adresi</w:t>
      </w:r>
      <w:r>
        <w:tab/>
      </w:r>
      <w:r>
        <w:t xml:space="preserve">              </w:t>
      </w:r>
      <w:bookmarkStart w:id="0" w:name="_GoBack"/>
      <w:bookmarkEnd w:id="0"/>
      <w:r>
        <w:t>:</w:t>
      </w:r>
      <w:r>
        <w:tab/>
        <w:t xml:space="preserve">Karagümrük Mahallesi </w:t>
      </w:r>
      <w:proofErr w:type="spellStart"/>
      <w:r>
        <w:t>Kaleboyu</w:t>
      </w:r>
      <w:proofErr w:type="spellEnd"/>
      <w:r>
        <w:t xml:space="preserve"> Caddesi No: 111 34080 Karagümrük Fatih/İSTANBUL</w:t>
      </w:r>
    </w:p>
    <w:p w:rsidR="00942937" w:rsidRDefault="00942937" w:rsidP="00942937">
      <w:pPr>
        <w:spacing w:after="0"/>
      </w:pPr>
      <w:r>
        <w:t>b) Telefon ve faks numarası</w:t>
      </w:r>
      <w:r>
        <w:tab/>
        <w:t>:</w:t>
      </w:r>
      <w:r>
        <w:tab/>
        <w:t>(0212) 453 30 00 - (02129 621 38 48</w:t>
      </w:r>
    </w:p>
    <w:p w:rsidR="00942937" w:rsidRDefault="00942937" w:rsidP="00942937">
      <w:pPr>
        <w:spacing w:after="0"/>
      </w:pPr>
      <w:r>
        <w:t>c) Elektronik Posta Adresi</w:t>
      </w:r>
      <w:r>
        <w:tab/>
        <w:t>:</w:t>
      </w:r>
      <w:r>
        <w:tab/>
      </w:r>
      <w:proofErr w:type="spellStart"/>
      <w:r>
        <w:t>info@</w:t>
      </w:r>
      <w:proofErr w:type="gramStart"/>
      <w:r>
        <w:t>spor.istanbul</w:t>
      </w:r>
      <w:proofErr w:type="spellEnd"/>
      <w:proofErr w:type="gramEnd"/>
    </w:p>
    <w:p w:rsidR="00942937" w:rsidRDefault="00942937" w:rsidP="00942937">
      <w:pPr>
        <w:spacing w:after="0"/>
      </w:pPr>
      <w:r>
        <w:t>ç) İhale dokümanının görülebileceği internet adresi (varsa)</w:t>
      </w:r>
      <w:r>
        <w:tab/>
        <w:t>:</w:t>
      </w:r>
      <w:r>
        <w:tab/>
        <w:t>https://ekap.kik.gov.tr/EKAP/</w:t>
      </w:r>
    </w:p>
    <w:p w:rsidR="00942937" w:rsidRDefault="00942937" w:rsidP="00942937">
      <w:pPr>
        <w:spacing w:after="0"/>
      </w:pPr>
      <w:r>
        <w:t>2-İhale konusu malın</w:t>
      </w:r>
    </w:p>
    <w:p w:rsidR="00942937" w:rsidRDefault="00942937" w:rsidP="00942937">
      <w:pPr>
        <w:spacing w:after="0"/>
      </w:pPr>
      <w:r>
        <w:t>a) Niteliği, türü ve miktarı</w:t>
      </w:r>
      <w:r>
        <w:tab/>
        <w:t>:</w:t>
      </w:r>
      <w:r>
        <w:tab/>
      </w:r>
    </w:p>
    <w:p w:rsidR="00942937" w:rsidRDefault="00942937" w:rsidP="00942937">
      <w:pPr>
        <w:spacing w:after="0"/>
      </w:pPr>
      <w:r>
        <w:t xml:space="preserve">1) 32.973 adet </w:t>
      </w:r>
      <w:proofErr w:type="spellStart"/>
      <w:r>
        <w:t>Polikarbon</w:t>
      </w:r>
      <w:proofErr w:type="spellEnd"/>
      <w:r>
        <w:t xml:space="preserve"> Damacana İçme Suyu (19 </w:t>
      </w:r>
      <w:proofErr w:type="spellStart"/>
      <w:r>
        <w:t>lt</w:t>
      </w:r>
      <w:proofErr w:type="spellEnd"/>
      <w:r>
        <w:t xml:space="preserve">.) 2) 3.600 adet Pet Şişe Su (0,5 </w:t>
      </w:r>
      <w:proofErr w:type="spellStart"/>
      <w:r>
        <w:t>lt</w:t>
      </w:r>
      <w:proofErr w:type="spellEnd"/>
      <w:r>
        <w:t xml:space="preserve">. </w:t>
      </w:r>
      <w:proofErr w:type="gramStart"/>
      <w:r>
        <w:t>ve</w:t>
      </w:r>
      <w:proofErr w:type="gramEnd"/>
      <w:r>
        <w:t xml:space="preserve"> 12’li paket), 3) 6.000 adet Pet Şişe Su (1,5 </w:t>
      </w:r>
      <w:proofErr w:type="spellStart"/>
      <w:r>
        <w:t>lt</w:t>
      </w:r>
      <w:proofErr w:type="spellEnd"/>
      <w:r>
        <w:t xml:space="preserve"> ve 6’li paket), 4) 900 adet Cam Şişe Su (0,33 </w:t>
      </w:r>
      <w:proofErr w:type="spellStart"/>
      <w:r>
        <w:t>lt</w:t>
      </w:r>
      <w:proofErr w:type="spellEnd"/>
      <w:r>
        <w:t xml:space="preserve">. </w:t>
      </w:r>
      <w:proofErr w:type="gramStart"/>
      <w:r>
        <w:t>ve</w:t>
      </w:r>
      <w:proofErr w:type="gramEnd"/>
      <w:r>
        <w:t xml:space="preserve"> 12’li paket) 5) 53 adet Sıcak – Soğuk Su Sebili.</w:t>
      </w:r>
    </w:p>
    <w:p w:rsidR="00942937" w:rsidRDefault="00942937" w:rsidP="00942937">
      <w:pPr>
        <w:spacing w:after="0"/>
      </w:pPr>
      <w:r>
        <w:t xml:space="preserve">Ayrıntılı bilgiye </w:t>
      </w:r>
      <w:proofErr w:type="spellStart"/>
      <w:r>
        <w:t>EKAP’ta</w:t>
      </w:r>
      <w:proofErr w:type="spellEnd"/>
      <w:r>
        <w:t xml:space="preserve"> yer alan ihale dokümanı içinde bulunan idari şartnameden ulaşılabilir.</w:t>
      </w:r>
    </w:p>
    <w:p w:rsidR="00942937" w:rsidRDefault="00942937" w:rsidP="00942937">
      <w:pPr>
        <w:spacing w:after="0"/>
      </w:pPr>
      <w:r>
        <w:t>b) Teslim yerleri</w:t>
      </w:r>
      <w:r>
        <w:tab/>
        <w:t>:</w:t>
      </w:r>
      <w:r>
        <w:tab/>
        <w:t>İdarenin Genel Müdürlük Deposu ile İdare tarafından işletilmekte olan ve detayına Teknik Şartnamede yer verilen İstanbul'un Avrupa ve Anadolu yakasında bulunan Spor Tesisleridir.</w:t>
      </w:r>
    </w:p>
    <w:p w:rsidR="00942937" w:rsidRDefault="00942937" w:rsidP="00942937">
      <w:pPr>
        <w:spacing w:after="0"/>
      </w:pPr>
      <w:proofErr w:type="gramStart"/>
      <w:r>
        <w:t>c) Teslim tarihi</w:t>
      </w:r>
      <w:r>
        <w:tab/>
        <w:t>:</w:t>
      </w:r>
      <w:r>
        <w:tab/>
        <w:t xml:space="preserve">a) Yüklenici, Sözleşme imzalandıktan sonra sözleşme konusu malları, İdarenin ihtiyacına binaen, nakliyesi kendisine ait olmak üzere, nakliye ve boşaltma için yeterli sayıda kişi ile düzgün ve sağlam bir şekilde, irsaliyesi ve faturası ile birlikte; Teknik Şartnameye uygun, her türlü malzeme ve imalat hatalarından arınmış ve hasarsız olarak, İdarenin bildireceği miktar ve </w:t>
      </w:r>
      <w:proofErr w:type="spellStart"/>
      <w:r>
        <w:t>terminlerde</w:t>
      </w:r>
      <w:proofErr w:type="spellEnd"/>
      <w:r>
        <w:t xml:space="preserve"> </w:t>
      </w:r>
      <w:proofErr w:type="spellStart"/>
      <w:r>
        <w:t>peyder</w:t>
      </w:r>
      <w:proofErr w:type="spellEnd"/>
      <w:r>
        <w:t xml:space="preserve"> pey 31.12.2021 tarihine kadar teslim edecektir. </w:t>
      </w:r>
      <w:proofErr w:type="gramEnd"/>
      <w:r>
        <w:t>b) İdare tarafından telefonla sipariş verildikten sonra sipariş konusu mallar, en geç 2 (iki) saat içerisinde teslim edilecektir. Sipariş miktarının az veya çok olması, siparişin geç teslim edilmesine gerekçe gösterilemez. c) İdare yetkili personeli tarafından yapılan görsel muayene sonucu beğenilmeyen veya ambalajı bozuk olan ürünler Yüklenici tarafından, İdarenin kendisine yapacağı tebliği müteakip 1 (bir) saat içerisinde yenileriyle değiştirilecek ve bu malların kabul işlemi uygun mallar teslim edilinceye kadar yapılmayacaktır. d) Mallar, orijinal ambalajında teslim edilecektir.</w:t>
      </w:r>
    </w:p>
    <w:p w:rsidR="00942937" w:rsidRDefault="00942937" w:rsidP="00942937">
      <w:pPr>
        <w:spacing w:after="0"/>
      </w:pPr>
      <w:r>
        <w:t>3- İhalenin</w:t>
      </w:r>
    </w:p>
    <w:p w:rsidR="00942937" w:rsidRDefault="00942937" w:rsidP="00942937">
      <w:pPr>
        <w:spacing w:after="0"/>
      </w:pPr>
      <w:r>
        <w:t>a) Yapılacağı yer</w:t>
      </w:r>
      <w:r>
        <w:tab/>
        <w:t>:</w:t>
      </w:r>
      <w:r>
        <w:tab/>
        <w:t xml:space="preserve">İdarenin Genel Müdürlük Binası / Karagümrük Mahallesi </w:t>
      </w:r>
      <w:proofErr w:type="spellStart"/>
      <w:r>
        <w:t>Kaleboyu</w:t>
      </w:r>
      <w:proofErr w:type="spellEnd"/>
      <w:r>
        <w:t xml:space="preserve"> Caddesi No: 111 Fatih - İstanbul</w:t>
      </w:r>
    </w:p>
    <w:p w:rsidR="00942937" w:rsidRDefault="00942937" w:rsidP="00942937">
      <w:pPr>
        <w:spacing w:after="0"/>
      </w:pPr>
      <w:r>
        <w:t>b) Tarihi ve saati</w:t>
      </w:r>
      <w:r>
        <w:tab/>
        <w:t>:</w:t>
      </w:r>
      <w:r>
        <w:tab/>
        <w:t xml:space="preserve">04.12.2020 - </w:t>
      </w:r>
      <w:proofErr w:type="gramStart"/>
      <w:r>
        <w:t>10:30</w:t>
      </w:r>
      <w:proofErr w:type="gramEnd"/>
    </w:p>
    <w:p w:rsidR="00942937" w:rsidRDefault="00942937" w:rsidP="00942937">
      <w:pPr>
        <w:spacing w:after="0"/>
      </w:pPr>
      <w:r>
        <w:t xml:space="preserve">4. İhaleye katılabilme şartları ve istenilen belgeler ile yeterlik değerlendirmesinde uygulanacak </w:t>
      </w:r>
      <w:proofErr w:type="gramStart"/>
      <w:r>
        <w:t>kriterler</w:t>
      </w:r>
      <w:proofErr w:type="gramEnd"/>
      <w:r>
        <w:t>:</w:t>
      </w:r>
    </w:p>
    <w:p w:rsidR="00942937" w:rsidRDefault="00942937" w:rsidP="00942937">
      <w:pPr>
        <w:spacing w:after="0"/>
      </w:pPr>
      <w:r>
        <w:t>4.1. İhaleye katılma şartları ve istenilen belgeler:</w:t>
      </w:r>
    </w:p>
    <w:p w:rsidR="00942937" w:rsidRDefault="00942937" w:rsidP="00942937">
      <w:pPr>
        <w:spacing w:after="0"/>
      </w:pPr>
      <w:r>
        <w:t>4.1.1.3. İhale konusu malın satış faaliyetinin yerine getirilebilmesi için ilgili mevzuat gereğince alınması zorunlu izin, ruhsat veya faaliyet belgesi veya belgeler:</w:t>
      </w:r>
    </w:p>
    <w:p w:rsidR="00942937" w:rsidRDefault="00942937" w:rsidP="00942937">
      <w:pPr>
        <w:spacing w:after="0"/>
      </w:pPr>
      <w:r>
        <w:t>İstekliler, teklifleri ile birlikte aşağıda sayılan belgeleri sunmak zorundadırlar.</w:t>
      </w:r>
    </w:p>
    <w:p w:rsidR="00942937" w:rsidRDefault="00942937" w:rsidP="00942937">
      <w:pPr>
        <w:spacing w:after="0"/>
      </w:pPr>
      <w:r>
        <w:t>1. Teklif edilen suyun adı belirtilerek, kaynakta ve çıkış noktasında üretici firmaya T.C. İstanbul Valiliği İl Sağlık Müdürlüğünce verilmiş olan KAYNAK SUYU İŞLETME RUHSATI.</w:t>
      </w:r>
    </w:p>
    <w:p w:rsidR="00942937" w:rsidRDefault="00942937" w:rsidP="00942937">
      <w:pPr>
        <w:spacing w:after="0"/>
      </w:pPr>
      <w:r>
        <w:t xml:space="preserve">2. T.C. Sağlık Bakanlığı İstanbul Bölge </w:t>
      </w:r>
      <w:proofErr w:type="spellStart"/>
      <w:r>
        <w:t>Hıfzısıhha</w:t>
      </w:r>
      <w:proofErr w:type="spellEnd"/>
      <w:r>
        <w:t xml:space="preserve"> Enstitüsü Müdürlüğünden alınan, Suyun dezenfeksiyonunun, "İnsani Tüketim Amaçlı Sular Hakkında </w:t>
      </w:r>
      <w:proofErr w:type="spellStart"/>
      <w:r>
        <w:t>Yönetmelik"e</w:t>
      </w:r>
      <w:proofErr w:type="spellEnd"/>
      <w:r>
        <w:t xml:space="preserve"> ve T.C. Sağlık Bakanlığı normlarına uygun yapıldığına dair belge ve/veya İstanbul Büyükşehir Belediyesi </w:t>
      </w:r>
      <w:proofErr w:type="spellStart"/>
      <w:r>
        <w:t>Hıfzısıhha</w:t>
      </w:r>
      <w:proofErr w:type="spellEnd"/>
      <w:r>
        <w:t xml:space="preserve"> Enstitüsü Müdürlüğü ve/veya İSKİ'den (Feriköy) alınan SU RAPORU.</w:t>
      </w:r>
    </w:p>
    <w:p w:rsidR="00942937" w:rsidRDefault="00942937" w:rsidP="00942937">
      <w:pPr>
        <w:spacing w:after="0"/>
      </w:pPr>
      <w:r>
        <w:lastRenderedPageBreak/>
        <w:t>4.1.2. Teklif vermeye yetkili olduğunu gösteren imza beyannamesi veya imza sirküleri;</w:t>
      </w:r>
    </w:p>
    <w:p w:rsidR="00942937" w:rsidRDefault="00942937" w:rsidP="00942937">
      <w:pPr>
        <w:spacing w:after="0"/>
      </w:pPr>
      <w:r>
        <w:t>4.1.2.1. Gerçek kişi olması halinde, noter tasdikli imza beyannamesi,</w:t>
      </w:r>
    </w:p>
    <w:p w:rsidR="00942937" w:rsidRDefault="00942937" w:rsidP="00942937">
      <w:pPr>
        <w:spacing w:after="0"/>
      </w:pPr>
      <w:r>
        <w:t>4.1.2.2. Tüzel kişi olması halinde, İdari Şartname ekinde yer alan Tüzel Kişilerde Ortaklık Bilgilerine ve Yönetimdeki Görevlilere İlişkin Son Durumu Gösterir Belge ile tüzel kişiliğin noter tasdikli imza sirküleri,</w:t>
      </w:r>
    </w:p>
    <w:p w:rsidR="00942937" w:rsidRDefault="00942937" w:rsidP="00942937">
      <w:pPr>
        <w:spacing w:after="0"/>
      </w:pPr>
      <w:r>
        <w:t>4.1.3. Şekli ve içeriği İdari Şartnamede belirlenen teklif mektubu.</w:t>
      </w:r>
    </w:p>
    <w:p w:rsidR="00942937" w:rsidRDefault="00942937" w:rsidP="00942937">
      <w:pPr>
        <w:spacing w:after="0"/>
      </w:pPr>
      <w:r>
        <w:t>4.1.4. Şekli ve içeriği İdari Şartnamede belirlenen geçici teminat.</w:t>
      </w:r>
    </w:p>
    <w:p w:rsidR="00942937" w:rsidRDefault="00942937" w:rsidP="00942937">
      <w:pPr>
        <w:spacing w:after="0"/>
      </w:pPr>
      <w:r>
        <w:t>4.1.5 İhale konusu alımın tamamı veya bir kısmı alt yüklenicilere yaptırılamaz.</w:t>
      </w:r>
    </w:p>
    <w:p w:rsidR="00942937" w:rsidRDefault="00942937" w:rsidP="00942937">
      <w:pPr>
        <w:spacing w:after="0"/>
      </w:pPr>
      <w:r>
        <w:t xml:space="preserve">4.2. Ekonomik ve mali yeterliğe ilişkin belgeler ve bu belgelerin taşıması gereken </w:t>
      </w:r>
      <w:proofErr w:type="gramStart"/>
      <w:r>
        <w:t>kriterler</w:t>
      </w:r>
      <w:proofErr w:type="gramEnd"/>
      <w:r>
        <w:t>:</w:t>
      </w:r>
    </w:p>
    <w:p w:rsidR="00942937" w:rsidRDefault="00942937" w:rsidP="00942937">
      <w:pPr>
        <w:spacing w:after="0"/>
      </w:pPr>
      <w:r>
        <w:t xml:space="preserve">İdare tarafından ekonomik ve mali yeterliğe ilişkin </w:t>
      </w:r>
      <w:proofErr w:type="gramStart"/>
      <w:r>
        <w:t>kriter</w:t>
      </w:r>
      <w:proofErr w:type="gramEnd"/>
      <w:r>
        <w:t xml:space="preserve"> belirtilmemiştir.</w:t>
      </w:r>
    </w:p>
    <w:p w:rsidR="00942937" w:rsidRDefault="00942937" w:rsidP="00942937">
      <w:pPr>
        <w:spacing w:after="0"/>
      </w:pPr>
      <w:r>
        <w:t xml:space="preserve">4.3. Mesleki ve Teknik yeterliğe ilişkin belgeler ve bu belgelerin taşıması gereken </w:t>
      </w:r>
      <w:proofErr w:type="gramStart"/>
      <w:r>
        <w:t>kriterler</w:t>
      </w:r>
      <w:proofErr w:type="gramEnd"/>
      <w:r>
        <w:t>:</w:t>
      </w:r>
    </w:p>
    <w:p w:rsidR="00942937" w:rsidRDefault="00942937" w:rsidP="00942937">
      <w:pPr>
        <w:spacing w:after="0"/>
      </w:pPr>
      <w:r>
        <w:t>4.3.1.</w:t>
      </w:r>
    </w:p>
    <w:p w:rsidR="00942937" w:rsidRDefault="00942937" w:rsidP="00942937">
      <w:pPr>
        <w:spacing w:after="0"/>
      </w:pPr>
      <w:r>
        <w:t>4.3.1.1. Standarda ilişkin belgeler:</w:t>
      </w:r>
    </w:p>
    <w:p w:rsidR="00942937" w:rsidRDefault="00942937" w:rsidP="00942937">
      <w:pPr>
        <w:spacing w:after="0"/>
      </w:pPr>
      <w:r>
        <w:t>İsteklilerin teklif ettikleri mala veya mallara ilişkin olarak; ulusal standarda veya dengi uluslararası standarda uygunluğu gösteren aşağıdaki belgeleri sunması zorunludur:</w:t>
      </w:r>
    </w:p>
    <w:p w:rsidR="00942937" w:rsidRDefault="00942937" w:rsidP="00942937">
      <w:pPr>
        <w:spacing w:after="0"/>
      </w:pPr>
      <w:r>
        <w:t xml:space="preserve">a) Üretici firmaya ait IBWA – International </w:t>
      </w:r>
      <w:proofErr w:type="spellStart"/>
      <w:r>
        <w:t>Bottled</w:t>
      </w:r>
      <w:proofErr w:type="spellEnd"/>
      <w:r>
        <w:t xml:space="preserve"> </w:t>
      </w:r>
      <w:proofErr w:type="spellStart"/>
      <w:r>
        <w:t>Water</w:t>
      </w:r>
      <w:proofErr w:type="spellEnd"/>
      <w:r>
        <w:t xml:space="preserve"> </w:t>
      </w:r>
      <w:proofErr w:type="spellStart"/>
      <w:r>
        <w:t>Association</w:t>
      </w:r>
      <w:proofErr w:type="spellEnd"/>
      <w:r>
        <w:t xml:space="preserve"> (Uluslararası Şişelenmiş İçme Suyu Birliği)'ne Üyelik Belgesi.</w:t>
      </w:r>
    </w:p>
    <w:p w:rsidR="00942937" w:rsidRDefault="00942937" w:rsidP="00942937">
      <w:pPr>
        <w:spacing w:after="0"/>
      </w:pPr>
      <w:r>
        <w:t>b) Üretici firmaya ait NSF (Bağımsız Denetleyici Kuruluş)'a Üyelik Belgesi.</w:t>
      </w:r>
    </w:p>
    <w:p w:rsidR="00942937" w:rsidRDefault="00942937" w:rsidP="00942937">
      <w:pPr>
        <w:spacing w:after="0"/>
      </w:pPr>
      <w:r>
        <w:t>c) Üretici firmaya ait TSE 266 Belgesi.</w:t>
      </w:r>
    </w:p>
    <w:p w:rsidR="00942937" w:rsidRDefault="00942937" w:rsidP="00942937">
      <w:pPr>
        <w:spacing w:after="0"/>
      </w:pPr>
      <w:r>
        <w:t>4.3.1.2. Ürünlerin piyasaya arzına ilişkin belgeler:</w:t>
      </w:r>
    </w:p>
    <w:p w:rsidR="00942937" w:rsidRDefault="00942937" w:rsidP="00942937">
      <w:pPr>
        <w:spacing w:after="0"/>
      </w:pPr>
      <w:r>
        <w:t xml:space="preserve">İstekliler, </w:t>
      </w:r>
      <w:proofErr w:type="spellStart"/>
      <w:r>
        <w:t>polikarbon</w:t>
      </w:r>
      <w:proofErr w:type="spellEnd"/>
      <w:r>
        <w:t xml:space="preserve"> ambalaj ve kapakla ilgili olarak aşağıdaki belgeleri teklifleri ile birlikte sunmak zorundadırlar:</w:t>
      </w:r>
    </w:p>
    <w:p w:rsidR="00942937" w:rsidRDefault="00942937" w:rsidP="00942937">
      <w:pPr>
        <w:spacing w:after="0"/>
      </w:pPr>
      <w:r>
        <w:t xml:space="preserve">a) Su kaplarının </w:t>
      </w:r>
      <w:proofErr w:type="spellStart"/>
      <w:r>
        <w:t>polikarbon</w:t>
      </w:r>
      <w:proofErr w:type="spellEnd"/>
      <w:r>
        <w:t xml:space="preserve"> ambalajlı 19 litrelik şişe olduğuna dair "Gıda </w:t>
      </w:r>
      <w:proofErr w:type="spellStart"/>
      <w:r>
        <w:t>Yönetmeliği"ne</w:t>
      </w:r>
      <w:proofErr w:type="spellEnd"/>
      <w:r>
        <w:t xml:space="preserve"> ve "T.C. Sağlık Bakanlığı" normlarına uygun olduğuna dair Belge.</w:t>
      </w:r>
    </w:p>
    <w:p w:rsidR="00942937" w:rsidRDefault="00942937" w:rsidP="00942937">
      <w:pPr>
        <w:spacing w:after="0"/>
      </w:pPr>
      <w:r>
        <w:t>b) Kapakların su ile etkileşmediğine ve insan sağlığına zarar vermeyen plastikten yapıldığına dair Uygunluk Belgesi.</w:t>
      </w:r>
    </w:p>
    <w:p w:rsidR="00942937" w:rsidRDefault="00942937" w:rsidP="00942937">
      <w:pPr>
        <w:spacing w:after="0"/>
      </w:pPr>
      <w:r>
        <w:t>5.Ekonomik açıdan en avantajlı teklif sadece fiyat esasına göre belirlenecektir.</w:t>
      </w:r>
    </w:p>
    <w:p w:rsidR="00942937" w:rsidRDefault="00942937" w:rsidP="00942937">
      <w:pPr>
        <w:spacing w:after="0"/>
      </w:pPr>
      <w:r>
        <w:t>6. İhale yerli ve yabancı tüm isteklilere açıktır.</w:t>
      </w:r>
    </w:p>
    <w:p w:rsidR="00942937" w:rsidRDefault="00942937" w:rsidP="00942937">
      <w:pPr>
        <w:spacing w:after="0"/>
      </w:pPr>
      <w:r>
        <w:t>7. İhale dokümanının görülmesi:</w:t>
      </w:r>
    </w:p>
    <w:p w:rsidR="00942937" w:rsidRDefault="00942937" w:rsidP="00942937">
      <w:pPr>
        <w:spacing w:after="0"/>
      </w:pPr>
      <w:r>
        <w:t>7.1. İhale dokümanı, idarenin adresinde görülebilir.</w:t>
      </w:r>
    </w:p>
    <w:p w:rsidR="00942937" w:rsidRDefault="00942937" w:rsidP="00942937">
      <w:pPr>
        <w:spacing w:after="0"/>
      </w:pPr>
      <w:r>
        <w:t>7.2. İhaleye teklif verecek olanların ihale dokümanını EKAP üzerinden e-imza kullanarak indirmeleri zorunludur.</w:t>
      </w:r>
    </w:p>
    <w:p w:rsidR="00942937" w:rsidRDefault="00942937" w:rsidP="00942937">
      <w:pPr>
        <w:spacing w:after="0"/>
      </w:pPr>
      <w:r>
        <w:t xml:space="preserve">8. Teklifler, ihale tarih ve saatine kadar İdarenin </w:t>
      </w:r>
      <w:proofErr w:type="spellStart"/>
      <w:r>
        <w:t>Satınalma</w:t>
      </w:r>
      <w:proofErr w:type="spellEnd"/>
      <w:r>
        <w:t xml:space="preserve"> Müdürlüğü İhale Şefliği / Karagümrük Mahallesi </w:t>
      </w:r>
      <w:proofErr w:type="spellStart"/>
      <w:r>
        <w:t>Kaleboyu</w:t>
      </w:r>
      <w:proofErr w:type="spellEnd"/>
      <w:r>
        <w:t xml:space="preserve"> Caddesi No: 111 Fatih - İstanbul adresine elden teslim edilebileceği gibi, aynı adrese iadeli taahhütlü posta vasıtasıyla da gönderilebilir.</w:t>
      </w:r>
    </w:p>
    <w:p w:rsidR="00942937" w:rsidRDefault="00942937" w:rsidP="00942937">
      <w:pPr>
        <w:spacing w:after="0"/>
      </w:pPr>
      <w: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p>
    <w:p w:rsidR="00942937" w:rsidRDefault="00942937" w:rsidP="00942937">
      <w:pPr>
        <w:spacing w:after="0"/>
      </w:pPr>
      <w:r>
        <w:t>Bu ihalede, işin tamamı için teklif verilecektir.</w:t>
      </w:r>
    </w:p>
    <w:p w:rsidR="00942937" w:rsidRDefault="00942937" w:rsidP="00942937">
      <w:pPr>
        <w:spacing w:after="0"/>
      </w:pPr>
      <w:r>
        <w:t>10. İstekliler teklif ettikleri bedelin %3’ünden az olmamak üzere kendi belirleyecekleri tutarda geçici teminat vereceklerdir.</w:t>
      </w:r>
    </w:p>
    <w:p w:rsidR="00942937" w:rsidRDefault="00942937" w:rsidP="00942937">
      <w:pPr>
        <w:spacing w:after="0"/>
      </w:pPr>
      <w:r>
        <w:t>11. Verilen tekliflerin geçerlilik süresi, ihale tarihinden itibaren 60 (Altmış) takvim günüdür.</w:t>
      </w:r>
    </w:p>
    <w:p w:rsidR="00942937" w:rsidRDefault="00942937" w:rsidP="00942937">
      <w:pPr>
        <w:spacing w:after="0"/>
      </w:pPr>
      <w:r>
        <w:t>12. Konsorsiyum olarak ihaleye teklif verilemez.</w:t>
      </w:r>
    </w:p>
    <w:p w:rsidR="00942937" w:rsidRDefault="00942937" w:rsidP="00942937">
      <w:pPr>
        <w:spacing w:after="0"/>
      </w:pPr>
      <w:r>
        <w:t>13. Bu ihalede elektronik eksiltme yapılmayacaktır.</w:t>
      </w:r>
    </w:p>
    <w:p w:rsidR="00942937" w:rsidRDefault="00942937" w:rsidP="00942937">
      <w:pPr>
        <w:spacing w:after="0"/>
      </w:pPr>
      <w:r>
        <w:t>14.Diğer hususlar:</w:t>
      </w:r>
    </w:p>
    <w:p w:rsidR="004A55DE" w:rsidRDefault="00942937" w:rsidP="00942937">
      <w:pPr>
        <w:spacing w:after="0"/>
      </w:pPr>
      <w:r>
        <w:t>İhale, Kanunun 38 inci maddesinde öngörülen açıklama istenmeksizin ekonomik açıdan en avantajlı teklif üzerinde bırakılacaktır.</w:t>
      </w:r>
    </w:p>
    <w:sectPr w:rsidR="004A55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D1F"/>
    <w:rsid w:val="00767DA5"/>
    <w:rsid w:val="0083316A"/>
    <w:rsid w:val="00942937"/>
    <w:rsid w:val="00FB4D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ADFD8-EA91-4E4B-AF92-2C1444906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989</Words>
  <Characters>5638</Characters>
  <Application>Microsoft Office Word</Application>
  <DocSecurity>0</DocSecurity>
  <Lines>46</Lines>
  <Paragraphs>13</Paragraphs>
  <ScaleCrop>false</ScaleCrop>
  <Company/>
  <LinksUpToDate>false</LinksUpToDate>
  <CharactersWithSpaces>6614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ERMİŞ</dc:creator>
  <cp:keywords/>
  <dc:description/>
  <cp:lastModifiedBy>Necmettin ERMİŞ</cp:lastModifiedBy>
  <cp:revision>2</cp:revision>
  <dcterms:created xsi:type="dcterms:W3CDTF">2020-11-10T10:03:00Z</dcterms:created>
  <dcterms:modified xsi:type="dcterms:W3CDTF">2020-11-10T10:06:00Z</dcterms:modified>
</cp:coreProperties>
</file>